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2F850" w14:textId="72F1AD68" w:rsidR="00064D4A" w:rsidRPr="009B0FDD" w:rsidRDefault="00064D4A" w:rsidP="00235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70"/>
        <w:ind w:right="-1"/>
        <w:jc w:val="center"/>
        <w:rPr>
          <w:b/>
          <w:sz w:val="40"/>
        </w:rPr>
      </w:pPr>
      <w:r w:rsidRPr="009B0FDD">
        <w:rPr>
          <w:b/>
          <w:sz w:val="28"/>
        </w:rPr>
        <w:t>DECLARACIÓN DE ACCESIBILIDAD</w:t>
      </w:r>
    </w:p>
    <w:p w14:paraId="5BCC2D74" w14:textId="77777777" w:rsidR="0023513E" w:rsidRDefault="0023513E" w:rsidP="009B0FDD">
      <w:pPr>
        <w:spacing w:after="206" w:line="218" w:lineRule="auto"/>
        <w:ind w:left="17" w:right="-1"/>
        <w:jc w:val="both"/>
      </w:pPr>
    </w:p>
    <w:p w14:paraId="4412F851" w14:textId="3BFBB089" w:rsidR="00064D4A" w:rsidRPr="00ED6943" w:rsidRDefault="00C67D5B" w:rsidP="009B0FDD">
      <w:pPr>
        <w:spacing w:after="206" w:line="218" w:lineRule="auto"/>
        <w:ind w:left="17" w:right="-1"/>
        <w:jc w:val="both"/>
      </w:pPr>
      <w:r>
        <w:t xml:space="preserve">La </w:t>
      </w:r>
      <w:r w:rsidR="001C510A">
        <w:t xml:space="preserve">ASOCIACION </w:t>
      </w:r>
      <w:r w:rsidR="001A2C08">
        <w:t>MARAMAR</w:t>
      </w:r>
      <w:r>
        <w:t xml:space="preserve"> </w:t>
      </w:r>
      <w:r w:rsidR="00064D4A" w:rsidRPr="00ED6943">
        <w:t>se ha comprometido a hacer</w:t>
      </w:r>
      <w:r w:rsidR="009B0FDD" w:rsidRPr="00ED6943">
        <w:t xml:space="preserve"> </w:t>
      </w:r>
      <w:r w:rsidR="00064D4A" w:rsidRPr="00ED6943">
        <w:rPr>
          <w:rFonts w:ascii="Calibri" w:eastAsia="Calibri" w:hAnsi="Calibri" w:cs="Calibri"/>
        </w:rPr>
        <w:t>accesible</w:t>
      </w:r>
      <w:r w:rsidR="009B0FDD" w:rsidRPr="00ED6943">
        <w:rPr>
          <w:rFonts w:ascii="Calibri" w:eastAsia="Calibri" w:hAnsi="Calibri" w:cs="Calibri"/>
        </w:rPr>
        <w:t xml:space="preserve"> </w:t>
      </w:r>
      <w:r w:rsidR="00064D4A" w:rsidRPr="00ED6943">
        <w:rPr>
          <w:rFonts w:ascii="Calibri" w:eastAsia="Calibri" w:hAnsi="Calibri" w:cs="Calibri"/>
        </w:rPr>
        <w:t xml:space="preserve">su sitio </w:t>
      </w:r>
      <w:r w:rsidR="00064D4A" w:rsidRPr="00ED6943">
        <w:t>web</w:t>
      </w:r>
      <w:r w:rsidR="009B0FDD" w:rsidRPr="00ED6943">
        <w:t xml:space="preserve"> </w:t>
      </w:r>
      <w:r w:rsidR="00064D4A" w:rsidRPr="00ED6943">
        <w:t xml:space="preserve">de conformidad con </w:t>
      </w:r>
      <w:r w:rsidR="009B0FDD" w:rsidRPr="00ED6943">
        <w:t xml:space="preserve">el Real Decreto 1112/2018 de 7 de Septiembre sobre accesibilidad de los sitios web y aplicaciones para dispositivos móviles del Sector público </w:t>
      </w:r>
      <w:r w:rsidR="00064D4A" w:rsidRPr="00ED6943">
        <w:rPr>
          <w:rFonts w:ascii="Calibri" w:eastAsia="Calibri" w:hAnsi="Calibri" w:cs="Calibri"/>
        </w:rPr>
        <w:t xml:space="preserve">por </w:t>
      </w:r>
      <w:r w:rsidR="009B0FDD" w:rsidRPr="00ED6943">
        <w:rPr>
          <w:rFonts w:ascii="Calibri" w:eastAsia="Calibri" w:hAnsi="Calibri" w:cs="Calibri"/>
        </w:rPr>
        <w:t xml:space="preserve">el </w:t>
      </w:r>
      <w:r w:rsidR="00064D4A" w:rsidRPr="00ED6943">
        <w:rPr>
          <w:rFonts w:ascii="Calibri" w:eastAsia="Calibri" w:hAnsi="Calibri" w:cs="Calibri"/>
        </w:rPr>
        <w:t>que se traspone la Directiva (UE) 2016/2102 del P</w:t>
      </w:r>
      <w:r w:rsidR="009B0FDD" w:rsidRPr="00ED6943">
        <w:rPr>
          <w:rFonts w:ascii="Calibri" w:eastAsia="Calibri" w:hAnsi="Calibri" w:cs="Calibri"/>
        </w:rPr>
        <w:t xml:space="preserve">arlamento Europeo y del Consejo. </w:t>
      </w:r>
    </w:p>
    <w:p w14:paraId="4412F852" w14:textId="5D6092C7" w:rsidR="00064D4A" w:rsidRDefault="00064D4A" w:rsidP="009B0FDD">
      <w:pPr>
        <w:spacing w:after="269" w:line="218" w:lineRule="auto"/>
        <w:ind w:left="17" w:right="-1"/>
        <w:jc w:val="both"/>
      </w:pPr>
      <w:r>
        <w:t>La presente declaración de accesibilidad se aplica a</w:t>
      </w:r>
      <w:r w:rsidR="00ED6943">
        <w:t xml:space="preserve"> </w:t>
      </w:r>
      <w:hyperlink r:id="rId5" w:history="1">
        <w:r w:rsidR="00BF1F0A" w:rsidRPr="009B69F8">
          <w:rPr>
            <w:rStyle w:val="Hipervnculo"/>
          </w:rPr>
          <w:t>www.asociacionmaramar.com</w:t>
        </w:r>
      </w:hyperlink>
      <w:r w:rsidR="00BF1F0A">
        <w:t xml:space="preserve"> </w:t>
      </w:r>
    </w:p>
    <w:p w14:paraId="23DD41E9" w14:textId="77777777" w:rsidR="00F367C2" w:rsidRDefault="00F367C2" w:rsidP="009B0FDD">
      <w:pPr>
        <w:spacing w:after="269" w:line="218" w:lineRule="auto"/>
        <w:ind w:left="17" w:right="-1"/>
        <w:jc w:val="both"/>
      </w:pPr>
    </w:p>
    <w:p w14:paraId="4412F853" w14:textId="246A9076" w:rsidR="00064D4A" w:rsidRPr="000054A5" w:rsidRDefault="00064D4A" w:rsidP="009B0FDD">
      <w:pPr>
        <w:pStyle w:val="Ttulo1"/>
        <w:spacing w:after="162"/>
        <w:ind w:left="17" w:right="-1"/>
        <w:jc w:val="both"/>
      </w:pPr>
      <w:r>
        <w:t>Situación de cumplimiento</w:t>
      </w:r>
      <w:r w:rsidR="009B0FDD">
        <w:t xml:space="preserve"> </w:t>
      </w:r>
    </w:p>
    <w:p w14:paraId="3F7535D3" w14:textId="717BBA1C" w:rsidR="00F367C2" w:rsidRPr="000054A5" w:rsidRDefault="00064D4A" w:rsidP="000054A5">
      <w:pPr>
        <w:spacing w:after="120" w:line="218" w:lineRule="auto"/>
        <w:ind w:left="145" w:right="-1"/>
        <w:jc w:val="both"/>
        <w:rPr>
          <w:b/>
          <w:bCs/>
        </w:rPr>
      </w:pPr>
      <w:r w:rsidRPr="000054A5">
        <w:rPr>
          <w:rFonts w:ascii="Calibri" w:eastAsia="Calibri" w:hAnsi="Calibri" w:cs="Calibri"/>
          <w:b/>
          <w:bCs/>
          <w:i/>
        </w:rPr>
        <w:t xml:space="preserve">Este sitio </w:t>
      </w:r>
      <w:r w:rsidRPr="000054A5">
        <w:rPr>
          <w:b/>
          <w:bCs/>
        </w:rPr>
        <w:t>web</w:t>
      </w:r>
      <w:r w:rsidR="001B2797" w:rsidRPr="000054A5">
        <w:rPr>
          <w:b/>
          <w:bCs/>
        </w:rPr>
        <w:t xml:space="preserve"> </w:t>
      </w:r>
      <w:r w:rsidRPr="000054A5">
        <w:rPr>
          <w:rFonts w:ascii="Calibri" w:eastAsia="Calibri" w:hAnsi="Calibri" w:cs="Calibri"/>
          <w:b/>
          <w:bCs/>
          <w:i/>
        </w:rPr>
        <w:t>es</w:t>
      </w:r>
      <w:r w:rsidR="001B2797" w:rsidRPr="000054A5">
        <w:rPr>
          <w:rFonts w:ascii="Calibri" w:eastAsia="Calibri" w:hAnsi="Calibri" w:cs="Calibri"/>
          <w:b/>
          <w:bCs/>
          <w:i/>
        </w:rPr>
        <w:t xml:space="preserve"> </w:t>
      </w:r>
      <w:r w:rsidRPr="000054A5">
        <w:rPr>
          <w:b/>
          <w:bCs/>
        </w:rPr>
        <w:t xml:space="preserve">parcialmente </w:t>
      </w:r>
      <w:r w:rsidRPr="000054A5">
        <w:rPr>
          <w:rFonts w:ascii="Calibri" w:eastAsia="Calibri" w:hAnsi="Calibri" w:cs="Calibri"/>
          <w:b/>
          <w:bCs/>
          <w:i/>
        </w:rPr>
        <w:t>conforme</w:t>
      </w:r>
      <w:r w:rsidR="001B2797" w:rsidRPr="000054A5">
        <w:rPr>
          <w:rFonts w:ascii="Calibri" w:eastAsia="Calibri" w:hAnsi="Calibri" w:cs="Calibri"/>
          <w:b/>
          <w:bCs/>
          <w:i/>
        </w:rPr>
        <w:t xml:space="preserve"> </w:t>
      </w:r>
      <w:r w:rsidRPr="000054A5">
        <w:rPr>
          <w:b/>
          <w:bCs/>
          <w:sz w:val="18"/>
          <w:vertAlign w:val="superscript"/>
        </w:rPr>
        <w:t xml:space="preserve"> </w:t>
      </w:r>
      <w:r w:rsidRPr="000054A5">
        <w:rPr>
          <w:b/>
          <w:bCs/>
        </w:rPr>
        <w:t>con</w:t>
      </w:r>
      <w:r w:rsidR="001B2797" w:rsidRPr="000054A5">
        <w:rPr>
          <w:b/>
          <w:bCs/>
        </w:rPr>
        <w:t xml:space="preserve"> el Real Decreto 1112/2018 y la EN 301549 debido </w:t>
      </w:r>
      <w:r w:rsidRPr="000054A5">
        <w:rPr>
          <w:rFonts w:ascii="Calibri" w:eastAsia="Calibri" w:hAnsi="Calibri" w:cs="Calibri"/>
          <w:b/>
          <w:bCs/>
          <w:i/>
        </w:rPr>
        <w:t>a las excepciones</w:t>
      </w:r>
      <w:r w:rsidR="001B2797" w:rsidRPr="000054A5">
        <w:rPr>
          <w:rFonts w:ascii="Calibri" w:eastAsia="Calibri" w:hAnsi="Calibri" w:cs="Calibri"/>
          <w:b/>
          <w:bCs/>
          <w:i/>
        </w:rPr>
        <w:t xml:space="preserve"> d</w:t>
      </w:r>
      <w:r w:rsidRPr="000054A5">
        <w:rPr>
          <w:rFonts w:ascii="Calibri" w:eastAsia="Calibri" w:hAnsi="Calibri" w:cs="Calibri"/>
          <w:b/>
          <w:bCs/>
          <w:i/>
        </w:rPr>
        <w:t>e los aspectos</w:t>
      </w:r>
      <w:r w:rsidR="001B2797" w:rsidRPr="000054A5">
        <w:rPr>
          <w:rFonts w:ascii="Calibri" w:eastAsia="Calibri" w:hAnsi="Calibri" w:cs="Calibri"/>
          <w:b/>
          <w:bCs/>
          <w:i/>
        </w:rPr>
        <w:t xml:space="preserve"> </w:t>
      </w:r>
      <w:r w:rsidRPr="000054A5">
        <w:rPr>
          <w:b/>
          <w:bCs/>
        </w:rPr>
        <w:t xml:space="preserve">que se </w:t>
      </w:r>
      <w:r w:rsidRPr="000054A5">
        <w:rPr>
          <w:rFonts w:ascii="Calibri" w:eastAsia="Calibri" w:hAnsi="Calibri" w:cs="Calibri"/>
          <w:b/>
          <w:bCs/>
          <w:i/>
        </w:rPr>
        <w:t>indican</w:t>
      </w:r>
      <w:r w:rsidRPr="000054A5">
        <w:rPr>
          <w:b/>
          <w:bCs/>
        </w:rPr>
        <w:t xml:space="preserve"> a continuación. </w:t>
      </w:r>
    </w:p>
    <w:p w14:paraId="4412F857" w14:textId="1A5CCE13" w:rsidR="00064D4A" w:rsidRDefault="00064D4A" w:rsidP="009B0FDD">
      <w:pPr>
        <w:pStyle w:val="Ttulo1"/>
        <w:spacing w:after="162"/>
        <w:ind w:left="17" w:right="-1"/>
        <w:jc w:val="both"/>
      </w:pPr>
      <w:r>
        <w:t>Contenido no accesible</w:t>
      </w:r>
      <w:r w:rsidR="00BE666B">
        <w:t xml:space="preserve"> </w:t>
      </w:r>
      <w:r>
        <w:rPr>
          <w:rFonts w:ascii="Calibri" w:eastAsia="Calibri" w:hAnsi="Calibri" w:cs="Calibri"/>
          <w:sz w:val="18"/>
          <w:vertAlign w:val="superscript"/>
        </w:rPr>
        <w:t xml:space="preserve"> </w:t>
      </w:r>
    </w:p>
    <w:p w14:paraId="6331EB7C" w14:textId="77777777" w:rsidR="00BE666B" w:rsidRDefault="00064D4A" w:rsidP="009B0FDD">
      <w:pPr>
        <w:spacing w:line="346" w:lineRule="auto"/>
        <w:ind w:left="19" w:right="-1"/>
        <w:jc w:val="both"/>
      </w:pPr>
      <w:r>
        <w:t xml:space="preserve">El contenido que se recoge a continuación no es accesible por lo siguiente: </w:t>
      </w:r>
    </w:p>
    <w:p w14:paraId="0CF79216" w14:textId="77777777" w:rsidR="000054A5" w:rsidRPr="000054A5" w:rsidRDefault="000054A5" w:rsidP="000054A5">
      <w:pPr>
        <w:spacing w:after="276" w:line="218" w:lineRule="auto"/>
        <w:ind w:left="17" w:right="-1"/>
        <w:jc w:val="both"/>
      </w:pPr>
      <w:r w:rsidRPr="000054A5">
        <w:rPr>
          <w:b/>
          <w:bCs/>
        </w:rPr>
        <w:t>a) Falta de conformidad con la legislación nacional</w:t>
      </w:r>
    </w:p>
    <w:p w14:paraId="10AC0ECB" w14:textId="77777777" w:rsidR="000054A5" w:rsidRPr="000054A5" w:rsidRDefault="000054A5" w:rsidP="000054A5">
      <w:pPr>
        <w:spacing w:after="276" w:line="218" w:lineRule="auto"/>
        <w:ind w:left="17" w:right="-1"/>
        <w:jc w:val="both"/>
      </w:pPr>
      <w:r w:rsidRPr="000054A5">
        <w:t>Durante la autoevaluación se han identificado determinados elementos que requieren mejoras para garantizar el cumplimiento de los requisitos de accesibilidad, entre ellos:</w:t>
      </w:r>
    </w:p>
    <w:p w14:paraId="33C02916" w14:textId="77777777" w:rsidR="000054A5" w:rsidRPr="000054A5" w:rsidRDefault="000054A5" w:rsidP="000054A5">
      <w:pPr>
        <w:numPr>
          <w:ilvl w:val="0"/>
          <w:numId w:val="11"/>
        </w:numPr>
        <w:spacing w:after="276" w:line="218" w:lineRule="auto"/>
        <w:ind w:right="-1"/>
        <w:jc w:val="both"/>
      </w:pPr>
      <w:r w:rsidRPr="000054A5">
        <w:t xml:space="preserve">Algunos contenidos gráficos pueden no disponer de textos alternativos suficientemente descriptivos. </w:t>
      </w:r>
    </w:p>
    <w:p w14:paraId="6DF4F254" w14:textId="77777777" w:rsidR="000054A5" w:rsidRPr="000054A5" w:rsidRDefault="000054A5" w:rsidP="000054A5">
      <w:pPr>
        <w:numPr>
          <w:ilvl w:val="0"/>
          <w:numId w:val="11"/>
        </w:numPr>
        <w:spacing w:after="276" w:line="218" w:lineRule="auto"/>
        <w:ind w:right="-1"/>
        <w:jc w:val="both"/>
      </w:pPr>
      <w:r w:rsidRPr="000054A5">
        <w:t xml:space="preserve">Determinados elementos de navegación y estructura de contenidos requieren revisión para garantizar una correcta interpretación mediante tecnologías de apoyo. </w:t>
      </w:r>
    </w:p>
    <w:p w14:paraId="69016957" w14:textId="77777777" w:rsidR="000054A5" w:rsidRPr="000054A5" w:rsidRDefault="000054A5" w:rsidP="000054A5">
      <w:pPr>
        <w:numPr>
          <w:ilvl w:val="0"/>
          <w:numId w:val="11"/>
        </w:numPr>
        <w:spacing w:after="276" w:line="218" w:lineRule="auto"/>
        <w:ind w:right="-1"/>
        <w:jc w:val="both"/>
      </w:pPr>
      <w:r w:rsidRPr="000054A5">
        <w:t xml:space="preserve">Los formularios disponibles en el sitio web requieren revisión de sus etiquetas y elementos de interacción para garantizar su correcta utilización mediante tecnologías de apoyo. </w:t>
      </w:r>
    </w:p>
    <w:p w14:paraId="76330CF0" w14:textId="77777777" w:rsidR="000054A5" w:rsidRPr="000054A5" w:rsidRDefault="000054A5" w:rsidP="000054A5">
      <w:pPr>
        <w:spacing w:after="276" w:line="218" w:lineRule="auto"/>
        <w:ind w:left="17" w:right="-1"/>
        <w:jc w:val="both"/>
      </w:pPr>
      <w:r w:rsidRPr="000054A5">
        <w:t>La entidad continuará realizando mejoras progresivas para facilitar el acceso a los contenidos y servicios del sitio web a todas las personas.</w:t>
      </w:r>
    </w:p>
    <w:p w14:paraId="1F844754" w14:textId="77777777" w:rsidR="000054A5" w:rsidRPr="000054A5" w:rsidRDefault="000054A5" w:rsidP="000054A5">
      <w:pPr>
        <w:spacing w:after="276" w:line="218" w:lineRule="auto"/>
        <w:ind w:left="17" w:right="-1"/>
        <w:jc w:val="both"/>
      </w:pPr>
      <w:r w:rsidRPr="000054A5">
        <w:rPr>
          <w:b/>
          <w:bCs/>
        </w:rPr>
        <w:t>b) Carga desproporcionada</w:t>
      </w:r>
    </w:p>
    <w:p w14:paraId="30B129F9" w14:textId="77777777" w:rsidR="000054A5" w:rsidRPr="000054A5" w:rsidRDefault="000054A5" w:rsidP="000054A5">
      <w:pPr>
        <w:spacing w:after="276" w:line="218" w:lineRule="auto"/>
        <w:ind w:left="17" w:right="-1"/>
        <w:jc w:val="both"/>
      </w:pPr>
      <w:r w:rsidRPr="000054A5">
        <w:t>No aplica.</w:t>
      </w:r>
    </w:p>
    <w:p w14:paraId="17A401BD" w14:textId="77777777" w:rsidR="000054A5" w:rsidRPr="000054A5" w:rsidRDefault="000054A5" w:rsidP="000054A5">
      <w:pPr>
        <w:spacing w:after="276" w:line="218" w:lineRule="auto"/>
        <w:ind w:left="17" w:right="-1"/>
        <w:jc w:val="both"/>
      </w:pPr>
      <w:r w:rsidRPr="000054A5">
        <w:rPr>
          <w:b/>
          <w:bCs/>
        </w:rPr>
        <w:t>c) El contenido no entra dentro del ámbito de la legislación aplicable</w:t>
      </w:r>
    </w:p>
    <w:p w14:paraId="09E35FB1" w14:textId="77777777" w:rsidR="000054A5" w:rsidRPr="000054A5" w:rsidRDefault="000054A5" w:rsidP="000054A5">
      <w:pPr>
        <w:spacing w:after="276" w:line="218" w:lineRule="auto"/>
        <w:ind w:left="17" w:right="-1"/>
        <w:jc w:val="both"/>
      </w:pPr>
      <w:r w:rsidRPr="000054A5">
        <w:t>No se han identificado contenidos a los que se aplique esta excepción.</w:t>
      </w:r>
    </w:p>
    <w:p w14:paraId="16A87B9D" w14:textId="5A148340" w:rsidR="00F367C2" w:rsidRDefault="00F367C2" w:rsidP="009B0FDD">
      <w:pPr>
        <w:spacing w:after="276" w:line="218" w:lineRule="auto"/>
        <w:ind w:left="17" w:right="-1"/>
        <w:jc w:val="both"/>
      </w:pPr>
    </w:p>
    <w:p w14:paraId="4412F85F" w14:textId="74BA0812" w:rsidR="00064D4A" w:rsidRDefault="00064D4A" w:rsidP="009B0FDD">
      <w:pPr>
        <w:pStyle w:val="Ttulo1"/>
        <w:spacing w:after="162"/>
        <w:ind w:left="17" w:right="-1"/>
        <w:jc w:val="both"/>
      </w:pPr>
      <w:r>
        <w:t xml:space="preserve">Preparación de la presente declaración de accesibilidad </w:t>
      </w:r>
    </w:p>
    <w:p w14:paraId="4412F861" w14:textId="200AE33D" w:rsidR="00064D4A" w:rsidRDefault="00064D4A" w:rsidP="00BE666B">
      <w:pPr>
        <w:ind w:left="19" w:right="-1"/>
        <w:jc w:val="both"/>
      </w:pPr>
      <w:r>
        <w:t>La presente declaración fue preparada el</w:t>
      </w:r>
      <w:r w:rsidR="00ED6943">
        <w:t xml:space="preserve"> </w:t>
      </w:r>
      <w:r w:rsidR="00E867AE">
        <w:t>14.09.2026</w:t>
      </w:r>
      <w:r w:rsidR="00ED6943">
        <w:t xml:space="preserve">. </w:t>
      </w:r>
      <w:r>
        <w:t xml:space="preserve"> </w:t>
      </w:r>
    </w:p>
    <w:p w14:paraId="3AB195A6" w14:textId="3D901D59" w:rsidR="00ED6943" w:rsidRPr="00B35BB4" w:rsidRDefault="00ED6943" w:rsidP="00ED6943">
      <w:pPr>
        <w:spacing w:after="206" w:line="218" w:lineRule="auto"/>
        <w:ind w:left="17" w:right="-1"/>
        <w:jc w:val="both"/>
        <w:rPr>
          <w:sz w:val="24"/>
          <w:szCs w:val="24"/>
        </w:rPr>
      </w:pPr>
      <w:r w:rsidRPr="00B35BB4">
        <w:rPr>
          <w:sz w:val="24"/>
          <w:szCs w:val="24"/>
        </w:rPr>
        <w:lastRenderedPageBreak/>
        <w:t xml:space="preserve">El método empleado para preparar la declaración ha sido una autoevaluación llevada a cabo por </w:t>
      </w:r>
      <w:r w:rsidR="001C510A">
        <w:rPr>
          <w:sz w:val="24"/>
          <w:szCs w:val="24"/>
        </w:rPr>
        <w:t xml:space="preserve">la propia Entidad. </w:t>
      </w:r>
    </w:p>
    <w:p w14:paraId="4412F865" w14:textId="6270043D" w:rsidR="00064D4A" w:rsidRDefault="00064D4A" w:rsidP="009B0FDD">
      <w:pPr>
        <w:spacing w:after="305" w:line="218" w:lineRule="auto"/>
        <w:ind w:left="17" w:right="-1"/>
        <w:jc w:val="both"/>
      </w:pPr>
      <w:r w:rsidRPr="0023513E">
        <w:t xml:space="preserve">Última revisión de la declaración: </w:t>
      </w:r>
      <w:r w:rsidR="00E867AE">
        <w:t>14.09.2026</w:t>
      </w:r>
      <w:r w:rsidR="00ED6943">
        <w:t xml:space="preserve">.  </w:t>
      </w:r>
    </w:p>
    <w:p w14:paraId="4412F866" w14:textId="77777777" w:rsidR="00064D4A" w:rsidRDefault="00064D4A" w:rsidP="009B0FDD">
      <w:pPr>
        <w:pStyle w:val="Ttulo1"/>
        <w:spacing w:after="162"/>
        <w:ind w:left="17" w:right="-1"/>
        <w:jc w:val="both"/>
      </w:pPr>
      <w:r>
        <w:t xml:space="preserve">Observaciones y datos de contacto </w:t>
      </w:r>
    </w:p>
    <w:p w14:paraId="0758338C" w14:textId="76437283" w:rsidR="00ED6943" w:rsidRPr="00B35BB4" w:rsidRDefault="00ED6943" w:rsidP="00ED6943">
      <w:pPr>
        <w:spacing w:after="305" w:line="218" w:lineRule="auto"/>
        <w:ind w:left="17" w:right="-1"/>
        <w:jc w:val="both"/>
        <w:rPr>
          <w:sz w:val="24"/>
          <w:szCs w:val="24"/>
        </w:rPr>
      </w:pPr>
      <w:r w:rsidRPr="00B35BB4">
        <w:rPr>
          <w:sz w:val="24"/>
          <w:szCs w:val="24"/>
        </w:rPr>
        <w:t>De observar cualquier incumplimiento en materia de accesibilidad, por favor ponerlo en conocimiento de</w:t>
      </w:r>
      <w:r w:rsidR="001C510A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 w:rsidR="001C510A">
        <w:rPr>
          <w:sz w:val="24"/>
          <w:szCs w:val="24"/>
        </w:rPr>
        <w:t>a Entidad</w:t>
      </w:r>
      <w:r w:rsidRPr="00B35BB4">
        <w:rPr>
          <w:sz w:val="24"/>
          <w:szCs w:val="24"/>
        </w:rPr>
        <w:t xml:space="preserve"> a través de alguno de los siguientes canales: </w:t>
      </w:r>
    </w:p>
    <w:p w14:paraId="5DBE3C01" w14:textId="1CCD28E2" w:rsidR="00ED6943" w:rsidRPr="00B35BB4" w:rsidRDefault="00ED6943" w:rsidP="00ED6943">
      <w:pPr>
        <w:pStyle w:val="Prrafodelista"/>
        <w:numPr>
          <w:ilvl w:val="0"/>
          <w:numId w:val="10"/>
        </w:numPr>
        <w:spacing w:after="305" w:line="218" w:lineRule="auto"/>
        <w:ind w:right="-1"/>
        <w:jc w:val="both"/>
        <w:rPr>
          <w:sz w:val="24"/>
          <w:szCs w:val="24"/>
        </w:rPr>
      </w:pPr>
      <w:r w:rsidRPr="00B35BB4">
        <w:rPr>
          <w:sz w:val="24"/>
          <w:szCs w:val="24"/>
        </w:rPr>
        <w:t xml:space="preserve">presencialmente: acudiendo a </w:t>
      </w:r>
      <w:r>
        <w:rPr>
          <w:sz w:val="24"/>
          <w:szCs w:val="24"/>
        </w:rPr>
        <w:t>su</w:t>
      </w:r>
      <w:r w:rsidRPr="00B35BB4">
        <w:rPr>
          <w:sz w:val="24"/>
          <w:szCs w:val="24"/>
        </w:rPr>
        <w:t xml:space="preserve"> sede sita en </w:t>
      </w:r>
      <w:r>
        <w:rPr>
          <w:sz w:val="24"/>
          <w:szCs w:val="24"/>
        </w:rPr>
        <w:t>la c/</w:t>
      </w:r>
      <w:r w:rsidR="001C510A">
        <w:rPr>
          <w:sz w:val="24"/>
          <w:szCs w:val="24"/>
        </w:rPr>
        <w:t xml:space="preserve"> </w:t>
      </w:r>
      <w:r w:rsidR="00A62557">
        <w:rPr>
          <w:sz w:val="24"/>
          <w:szCs w:val="24"/>
        </w:rPr>
        <w:t xml:space="preserve">Camino del Volcán 1 en Macher en Lanzarote en </w:t>
      </w:r>
      <w:r w:rsidRPr="00B35BB4">
        <w:rPr>
          <w:sz w:val="24"/>
          <w:szCs w:val="24"/>
        </w:rPr>
        <w:t xml:space="preserve">las Islas Canarias. </w:t>
      </w:r>
    </w:p>
    <w:p w14:paraId="6610CA67" w14:textId="3BE304DE" w:rsidR="00ED6943" w:rsidRPr="00B35BB4" w:rsidRDefault="00ED6943" w:rsidP="00ED6943">
      <w:pPr>
        <w:pStyle w:val="Prrafodelista"/>
        <w:numPr>
          <w:ilvl w:val="0"/>
          <w:numId w:val="10"/>
        </w:numPr>
        <w:spacing w:after="305" w:line="218" w:lineRule="auto"/>
        <w:ind w:right="-1"/>
        <w:jc w:val="both"/>
        <w:rPr>
          <w:sz w:val="24"/>
          <w:szCs w:val="24"/>
        </w:rPr>
      </w:pPr>
      <w:r w:rsidRPr="00B35BB4">
        <w:rPr>
          <w:sz w:val="24"/>
          <w:szCs w:val="24"/>
        </w:rPr>
        <w:t xml:space="preserve">por teléfono: </w:t>
      </w:r>
      <w:r w:rsidR="00C67D5B">
        <w:rPr>
          <w:sz w:val="24"/>
          <w:szCs w:val="24"/>
        </w:rPr>
        <w:t>6</w:t>
      </w:r>
      <w:r w:rsidR="00EF5BEE">
        <w:rPr>
          <w:sz w:val="24"/>
          <w:szCs w:val="24"/>
        </w:rPr>
        <w:t>99 385094</w:t>
      </w:r>
    </w:p>
    <w:p w14:paraId="5211A2EA" w14:textId="378CFE8C" w:rsidR="00ED6943" w:rsidRPr="00426A2F" w:rsidRDefault="00ED6943" w:rsidP="00ED6943">
      <w:pPr>
        <w:pStyle w:val="Prrafodelista"/>
        <w:numPr>
          <w:ilvl w:val="0"/>
          <w:numId w:val="10"/>
        </w:numPr>
        <w:spacing w:after="305" w:line="218" w:lineRule="auto"/>
        <w:ind w:right="-1"/>
        <w:jc w:val="both"/>
        <w:rPr>
          <w:sz w:val="24"/>
          <w:szCs w:val="24"/>
        </w:rPr>
      </w:pPr>
      <w:r w:rsidRPr="00ED6943">
        <w:rPr>
          <w:sz w:val="24"/>
          <w:szCs w:val="24"/>
        </w:rPr>
        <w:t xml:space="preserve">por correo electrónico: </w:t>
      </w:r>
      <w:hyperlink r:id="rId6" w:history="1">
        <w:r w:rsidR="005646CC" w:rsidRPr="009B69F8">
          <w:rPr>
            <w:rStyle w:val="Hipervnculo"/>
          </w:rPr>
          <w:t>asociacionmaramar@hotmail.com</w:t>
        </w:r>
      </w:hyperlink>
      <w:r w:rsidR="005646CC">
        <w:t xml:space="preserve"> </w:t>
      </w:r>
    </w:p>
    <w:p w14:paraId="309973EE" w14:textId="77777777" w:rsidR="00426A2F" w:rsidRPr="00426A2F" w:rsidRDefault="00426A2F" w:rsidP="00426A2F">
      <w:pPr>
        <w:pStyle w:val="Prrafodelista"/>
        <w:spacing w:after="305" w:line="218" w:lineRule="auto"/>
        <w:ind w:left="377" w:right="-1"/>
        <w:jc w:val="both"/>
        <w:rPr>
          <w:sz w:val="24"/>
          <w:szCs w:val="24"/>
        </w:rPr>
      </w:pPr>
    </w:p>
    <w:p w14:paraId="4412F869" w14:textId="77777777" w:rsidR="00064D4A" w:rsidRDefault="00064D4A" w:rsidP="009B0FDD">
      <w:pPr>
        <w:pStyle w:val="Ttulo1"/>
        <w:spacing w:after="162"/>
        <w:ind w:left="17" w:right="-1"/>
        <w:jc w:val="both"/>
      </w:pPr>
      <w:r>
        <w:t xml:space="preserve">Procedimiento de aplicación </w:t>
      </w:r>
    </w:p>
    <w:p w14:paraId="4A05FBD7" w14:textId="634F369F" w:rsidR="00ED6943" w:rsidRDefault="00ED6943" w:rsidP="00ED6943">
      <w:pPr>
        <w:spacing w:after="84"/>
        <w:ind w:right="-1"/>
        <w:jc w:val="both"/>
        <w:rPr>
          <w:sz w:val="24"/>
          <w:szCs w:val="24"/>
        </w:rPr>
      </w:pPr>
      <w:r w:rsidRPr="00B35BB4">
        <w:rPr>
          <w:sz w:val="24"/>
          <w:szCs w:val="24"/>
        </w:rPr>
        <w:t>En caso de no obtenerse una respuesta sa</w:t>
      </w:r>
      <w:r>
        <w:rPr>
          <w:sz w:val="24"/>
          <w:szCs w:val="24"/>
        </w:rPr>
        <w:t>tis</w:t>
      </w:r>
      <w:r w:rsidRPr="00B35BB4">
        <w:rPr>
          <w:sz w:val="24"/>
          <w:szCs w:val="24"/>
        </w:rPr>
        <w:t>factoria a una comun</w:t>
      </w:r>
      <w:r w:rsidR="001C510A">
        <w:rPr>
          <w:sz w:val="24"/>
          <w:szCs w:val="24"/>
        </w:rPr>
        <w:t xml:space="preserve">icación o solicitud formulada a la Entidad </w:t>
      </w:r>
      <w:r w:rsidRPr="00B35BB4">
        <w:rPr>
          <w:sz w:val="24"/>
          <w:szCs w:val="24"/>
        </w:rPr>
        <w:t>en materia de Accesibilidad, por favor dirigirse a</w:t>
      </w:r>
      <w:r w:rsidR="001C510A">
        <w:rPr>
          <w:sz w:val="24"/>
          <w:szCs w:val="24"/>
        </w:rPr>
        <w:t xml:space="preserve"> </w:t>
      </w:r>
      <w:r w:rsidRPr="00B35BB4">
        <w:rPr>
          <w:sz w:val="24"/>
          <w:szCs w:val="24"/>
        </w:rPr>
        <w:t>l</w:t>
      </w:r>
      <w:r w:rsidR="001C510A">
        <w:rPr>
          <w:sz w:val="24"/>
          <w:szCs w:val="24"/>
        </w:rPr>
        <w:t>a</w:t>
      </w:r>
      <w:r w:rsidRPr="00B35BB4">
        <w:rPr>
          <w:sz w:val="24"/>
          <w:szCs w:val="24"/>
        </w:rPr>
        <w:t xml:space="preserve"> </w:t>
      </w:r>
      <w:r w:rsidR="00C67D5B">
        <w:rPr>
          <w:sz w:val="24"/>
          <w:szCs w:val="24"/>
        </w:rPr>
        <w:t xml:space="preserve">Presidencia </w:t>
      </w:r>
      <w:r w:rsidR="001C510A">
        <w:rPr>
          <w:sz w:val="24"/>
          <w:szCs w:val="24"/>
        </w:rPr>
        <w:t>(actualmente D</w:t>
      </w:r>
      <w:r w:rsidR="00FE4E2B">
        <w:rPr>
          <w:sz w:val="24"/>
          <w:szCs w:val="24"/>
        </w:rPr>
        <w:t>ª</w:t>
      </w:r>
      <w:r w:rsidR="001C510A">
        <w:rPr>
          <w:sz w:val="24"/>
          <w:szCs w:val="24"/>
        </w:rPr>
        <w:t xml:space="preserve">. </w:t>
      </w:r>
      <w:r w:rsidR="00C67D5B">
        <w:rPr>
          <w:sz w:val="24"/>
          <w:szCs w:val="24"/>
        </w:rPr>
        <w:t>A</w:t>
      </w:r>
      <w:r w:rsidR="00FE4E2B">
        <w:rPr>
          <w:sz w:val="24"/>
          <w:szCs w:val="24"/>
        </w:rPr>
        <w:t>raceli Marín Guerrero</w:t>
      </w:r>
      <w:r w:rsidR="001C510A">
        <w:rPr>
          <w:sz w:val="24"/>
          <w:szCs w:val="24"/>
        </w:rPr>
        <w:t xml:space="preserve">). </w:t>
      </w:r>
      <w:r w:rsidRPr="00B35BB4">
        <w:rPr>
          <w:sz w:val="24"/>
          <w:szCs w:val="24"/>
        </w:rPr>
        <w:t xml:space="preserve"> </w:t>
      </w:r>
    </w:p>
    <w:p w14:paraId="5D27CE1F" w14:textId="77777777" w:rsidR="00806CAC" w:rsidRPr="00B35BB4" w:rsidRDefault="00806CAC" w:rsidP="00ED6943">
      <w:pPr>
        <w:spacing w:after="84"/>
        <w:ind w:right="-1"/>
        <w:jc w:val="both"/>
        <w:rPr>
          <w:sz w:val="24"/>
          <w:szCs w:val="24"/>
        </w:rPr>
      </w:pPr>
    </w:p>
    <w:p w14:paraId="629B352E" w14:textId="24A3DFDC" w:rsidR="00ED6943" w:rsidRDefault="00ED6943" w:rsidP="00ED6943">
      <w:pPr>
        <w:spacing w:after="84"/>
        <w:ind w:right="-1"/>
        <w:jc w:val="both"/>
        <w:rPr>
          <w:sz w:val="24"/>
          <w:szCs w:val="24"/>
        </w:rPr>
      </w:pPr>
      <w:r w:rsidRPr="00B35BB4">
        <w:rPr>
          <w:sz w:val="24"/>
          <w:szCs w:val="24"/>
        </w:rPr>
        <w:t xml:space="preserve">Para ello, puede utilizar los mismos canales de comunicación antes mencionados. </w:t>
      </w:r>
    </w:p>
    <w:p w14:paraId="7F0EC544" w14:textId="77777777" w:rsidR="00B2298A" w:rsidRDefault="00B2298A" w:rsidP="00ED6943">
      <w:pPr>
        <w:spacing w:after="84"/>
        <w:ind w:right="-1"/>
        <w:jc w:val="both"/>
        <w:rPr>
          <w:sz w:val="24"/>
          <w:szCs w:val="24"/>
        </w:rPr>
      </w:pPr>
    </w:p>
    <w:p w14:paraId="08109B1B" w14:textId="3BD701D1" w:rsidR="00B2298A" w:rsidRPr="00B2298A" w:rsidRDefault="00B2298A" w:rsidP="00B2298A">
      <w:pPr>
        <w:spacing w:after="84"/>
        <w:ind w:right="-1"/>
        <w:jc w:val="center"/>
        <w:rPr>
          <w:i/>
          <w:iCs/>
          <w:sz w:val="24"/>
          <w:szCs w:val="24"/>
        </w:rPr>
      </w:pPr>
      <w:r w:rsidRPr="00B2298A">
        <w:rPr>
          <w:i/>
          <w:iCs/>
          <w:sz w:val="24"/>
          <w:szCs w:val="24"/>
        </w:rPr>
        <w:t>El presente documento está actualizado a la fecha de actualización de su Portal de Transparencia</w:t>
      </w:r>
    </w:p>
    <w:p w14:paraId="43E824C2" w14:textId="77777777" w:rsidR="00B2298A" w:rsidRDefault="00B2298A" w:rsidP="00ED6943">
      <w:pPr>
        <w:spacing w:after="84"/>
        <w:ind w:right="-1"/>
        <w:jc w:val="both"/>
        <w:rPr>
          <w:sz w:val="24"/>
          <w:szCs w:val="24"/>
        </w:rPr>
      </w:pPr>
    </w:p>
    <w:p w14:paraId="3DCFC3AD" w14:textId="77777777" w:rsidR="00F367C2" w:rsidRPr="00B35BB4" w:rsidRDefault="00F367C2" w:rsidP="00ED6943">
      <w:pPr>
        <w:spacing w:after="84"/>
        <w:ind w:right="-1"/>
        <w:jc w:val="both"/>
        <w:rPr>
          <w:sz w:val="24"/>
          <w:szCs w:val="24"/>
        </w:rPr>
      </w:pPr>
    </w:p>
    <w:p w14:paraId="4412F877" w14:textId="4A58C93D" w:rsidR="00064D4A" w:rsidRDefault="00B2298A" w:rsidP="00F367C2">
      <w:pPr>
        <w:spacing w:after="84"/>
        <w:ind w:right="-1"/>
        <w:jc w:val="center"/>
      </w:pPr>
      <w:r>
        <w:rPr>
          <w:noProof/>
        </w:rPr>
        <w:drawing>
          <wp:inline distT="0" distB="0" distL="0" distR="0" wp14:anchorId="4B2CFB35" wp14:editId="18121144">
            <wp:extent cx="1254865" cy="1250334"/>
            <wp:effectExtent l="0" t="0" r="2540" b="6985"/>
            <wp:docPr id="1030903609" name="Imagen 1" descr="Un dibujo de un animal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903609" name="Imagen 1" descr="Un dibujo de un animal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937" cy="125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4D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15FD8"/>
    <w:multiLevelType w:val="hybridMultilevel"/>
    <w:tmpl w:val="7666A5C0"/>
    <w:lvl w:ilvl="0" w:tplc="35BCE5C6">
      <w:numFmt w:val="bullet"/>
      <w:lvlText w:val="-"/>
      <w:lvlJc w:val="left"/>
      <w:pPr>
        <w:ind w:left="377" w:hanging="360"/>
      </w:pPr>
      <w:rPr>
        <w:rFonts w:ascii="Calibri" w:eastAsiaTheme="minorEastAsia" w:hAnsi="Calibri" w:cs="Calibri" w:hint="default"/>
        <w:sz w:val="23"/>
      </w:rPr>
    </w:lvl>
    <w:lvl w:ilvl="1" w:tplc="0C0A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11190C52"/>
    <w:multiLevelType w:val="hybridMultilevel"/>
    <w:tmpl w:val="A4443B18"/>
    <w:lvl w:ilvl="0" w:tplc="5F38456A">
      <w:start w:val="1"/>
      <w:numFmt w:val="lowerLetter"/>
      <w:lvlText w:val="%1)"/>
      <w:lvlJc w:val="left"/>
      <w:pPr>
        <w:ind w:left="639"/>
      </w:pPr>
      <w:rPr>
        <w:rFonts w:ascii="Calibri" w:eastAsia="Calibri" w:hAnsi="Calibri" w:cs="Calibri"/>
        <w:b w:val="0"/>
        <w:i/>
        <w:iCs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CBE15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24041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09E75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7E6712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FDA69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61456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4F4A43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06858E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C30586"/>
    <w:multiLevelType w:val="hybridMultilevel"/>
    <w:tmpl w:val="317CA82E"/>
    <w:lvl w:ilvl="0" w:tplc="873A3DDA">
      <w:start w:val="1"/>
      <w:numFmt w:val="decimal"/>
      <w:lvlText w:val="%1."/>
      <w:lvlJc w:val="left"/>
      <w:pPr>
        <w:ind w:left="513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5C829A6">
      <w:start w:val="1"/>
      <w:numFmt w:val="lowerLetter"/>
      <w:lvlText w:val="%2"/>
      <w:lvlJc w:val="left"/>
      <w:pPr>
        <w:ind w:left="159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86E3C08">
      <w:start w:val="1"/>
      <w:numFmt w:val="lowerRoman"/>
      <w:lvlText w:val="%3"/>
      <w:lvlJc w:val="left"/>
      <w:pPr>
        <w:ind w:left="231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DBAD4B4">
      <w:start w:val="1"/>
      <w:numFmt w:val="decimal"/>
      <w:lvlText w:val="%4"/>
      <w:lvlJc w:val="left"/>
      <w:pPr>
        <w:ind w:left="303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C242226">
      <w:start w:val="1"/>
      <w:numFmt w:val="lowerLetter"/>
      <w:lvlText w:val="%5"/>
      <w:lvlJc w:val="left"/>
      <w:pPr>
        <w:ind w:left="375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0C28706">
      <w:start w:val="1"/>
      <w:numFmt w:val="lowerRoman"/>
      <w:lvlText w:val="%6"/>
      <w:lvlJc w:val="left"/>
      <w:pPr>
        <w:ind w:left="447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354F014">
      <w:start w:val="1"/>
      <w:numFmt w:val="decimal"/>
      <w:lvlText w:val="%7"/>
      <w:lvlJc w:val="left"/>
      <w:pPr>
        <w:ind w:left="519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11230EE">
      <w:start w:val="1"/>
      <w:numFmt w:val="lowerLetter"/>
      <w:lvlText w:val="%8"/>
      <w:lvlJc w:val="left"/>
      <w:pPr>
        <w:ind w:left="591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F760BF6">
      <w:start w:val="1"/>
      <w:numFmt w:val="lowerRoman"/>
      <w:lvlText w:val="%9"/>
      <w:lvlJc w:val="left"/>
      <w:pPr>
        <w:ind w:left="663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7A2C8F"/>
    <w:multiLevelType w:val="multilevel"/>
    <w:tmpl w:val="40CE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B15BF8"/>
    <w:multiLevelType w:val="hybridMultilevel"/>
    <w:tmpl w:val="EA5A2622"/>
    <w:lvl w:ilvl="0" w:tplc="632C126E">
      <w:start w:val="1"/>
      <w:numFmt w:val="decimal"/>
      <w:lvlText w:val="%1)"/>
      <w:lvlJc w:val="left"/>
      <w:pPr>
        <w:ind w:left="751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EF2CF1A">
      <w:start w:val="1"/>
      <w:numFmt w:val="lowerLetter"/>
      <w:lvlText w:val="%2"/>
      <w:lvlJc w:val="left"/>
      <w:pPr>
        <w:ind w:left="159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386A842">
      <w:start w:val="1"/>
      <w:numFmt w:val="lowerRoman"/>
      <w:lvlText w:val="%3"/>
      <w:lvlJc w:val="left"/>
      <w:pPr>
        <w:ind w:left="231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C72B0B8">
      <w:start w:val="1"/>
      <w:numFmt w:val="decimal"/>
      <w:lvlText w:val="%4"/>
      <w:lvlJc w:val="left"/>
      <w:pPr>
        <w:ind w:left="303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3E2BAE6">
      <w:start w:val="1"/>
      <w:numFmt w:val="lowerLetter"/>
      <w:lvlText w:val="%5"/>
      <w:lvlJc w:val="left"/>
      <w:pPr>
        <w:ind w:left="375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050DFC8">
      <w:start w:val="1"/>
      <w:numFmt w:val="lowerRoman"/>
      <w:lvlText w:val="%6"/>
      <w:lvlJc w:val="left"/>
      <w:pPr>
        <w:ind w:left="447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99A3D34">
      <w:start w:val="1"/>
      <w:numFmt w:val="decimal"/>
      <w:lvlText w:val="%7"/>
      <w:lvlJc w:val="left"/>
      <w:pPr>
        <w:ind w:left="519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22E449E">
      <w:start w:val="1"/>
      <w:numFmt w:val="lowerLetter"/>
      <w:lvlText w:val="%8"/>
      <w:lvlJc w:val="left"/>
      <w:pPr>
        <w:ind w:left="591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F9295CA">
      <w:start w:val="1"/>
      <w:numFmt w:val="lowerRoman"/>
      <w:lvlText w:val="%9"/>
      <w:lvlJc w:val="left"/>
      <w:pPr>
        <w:ind w:left="663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89232B8"/>
    <w:multiLevelType w:val="hybridMultilevel"/>
    <w:tmpl w:val="15F83F0E"/>
    <w:lvl w:ilvl="0" w:tplc="5310EE6E">
      <w:start w:val="2"/>
      <w:numFmt w:val="lowerLetter"/>
      <w:lvlText w:val="%1)"/>
      <w:lvlJc w:val="left"/>
      <w:pPr>
        <w:ind w:left="74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97A209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7045DB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C2495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2A832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90050D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60A9F2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82EF5A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DB690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E77221A"/>
    <w:multiLevelType w:val="hybridMultilevel"/>
    <w:tmpl w:val="14E0537C"/>
    <w:lvl w:ilvl="0" w:tplc="0D3050EC">
      <w:start w:val="11"/>
      <w:numFmt w:val="lowerRoman"/>
      <w:lvlText w:val="%1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F892A1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D7CEB8F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CD1C4F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17F21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9DA8C93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D360B8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BB5C66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F1E0B2C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7" w15:restartNumberingAfterBreak="0">
    <w:nsid w:val="720D3F72"/>
    <w:multiLevelType w:val="hybridMultilevel"/>
    <w:tmpl w:val="7560697A"/>
    <w:lvl w:ilvl="0" w:tplc="0B68EB1E">
      <w:start w:val="1"/>
      <w:numFmt w:val="lowerLetter"/>
      <w:lvlText w:val="%1)"/>
      <w:lvlJc w:val="left"/>
      <w:pPr>
        <w:ind w:left="748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4FC023A">
      <w:start w:val="1"/>
      <w:numFmt w:val="lowerLetter"/>
      <w:lvlText w:val="%2"/>
      <w:lvlJc w:val="left"/>
      <w:pPr>
        <w:ind w:left="159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85E2970">
      <w:start w:val="1"/>
      <w:numFmt w:val="lowerRoman"/>
      <w:lvlText w:val="%3"/>
      <w:lvlJc w:val="left"/>
      <w:pPr>
        <w:ind w:left="231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4B20010">
      <w:start w:val="1"/>
      <w:numFmt w:val="decimal"/>
      <w:lvlText w:val="%4"/>
      <w:lvlJc w:val="left"/>
      <w:pPr>
        <w:ind w:left="303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8AE8AEC">
      <w:start w:val="1"/>
      <w:numFmt w:val="lowerLetter"/>
      <w:lvlText w:val="%5"/>
      <w:lvlJc w:val="left"/>
      <w:pPr>
        <w:ind w:left="375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5A8814E">
      <w:start w:val="1"/>
      <w:numFmt w:val="lowerRoman"/>
      <w:lvlText w:val="%6"/>
      <w:lvlJc w:val="left"/>
      <w:pPr>
        <w:ind w:left="447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D822E62">
      <w:start w:val="1"/>
      <w:numFmt w:val="decimal"/>
      <w:lvlText w:val="%7"/>
      <w:lvlJc w:val="left"/>
      <w:pPr>
        <w:ind w:left="519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9508F10">
      <w:start w:val="1"/>
      <w:numFmt w:val="lowerLetter"/>
      <w:lvlText w:val="%8"/>
      <w:lvlJc w:val="left"/>
      <w:pPr>
        <w:ind w:left="591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BF24BB0">
      <w:start w:val="1"/>
      <w:numFmt w:val="lowerRoman"/>
      <w:lvlText w:val="%9"/>
      <w:lvlJc w:val="left"/>
      <w:pPr>
        <w:ind w:left="663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2DD49E1"/>
    <w:multiLevelType w:val="hybridMultilevel"/>
    <w:tmpl w:val="183AB16C"/>
    <w:lvl w:ilvl="0" w:tplc="FEAA49EA">
      <w:start w:val="1"/>
      <w:numFmt w:val="decimal"/>
      <w:lvlText w:val="(%1)"/>
      <w:lvlJc w:val="left"/>
      <w:pPr>
        <w:ind w:left="72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8A60A6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8B88F6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124FF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EB870A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1DE87B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190E78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C4A2FE5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3F27D0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316F5B"/>
    <w:multiLevelType w:val="hybridMultilevel"/>
    <w:tmpl w:val="900E0CA6"/>
    <w:lvl w:ilvl="0" w:tplc="8FC06466">
      <w:start w:val="1"/>
      <w:numFmt w:val="lowerRoman"/>
      <w:lvlText w:val="%1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3372EEFE">
      <w:start w:val="1"/>
      <w:numFmt w:val="lowerLetter"/>
      <w:lvlText w:val="%2"/>
      <w:lvlJc w:val="left"/>
      <w:pPr>
        <w:ind w:left="159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05A28490">
      <w:start w:val="1"/>
      <w:numFmt w:val="lowerRoman"/>
      <w:lvlText w:val="%3"/>
      <w:lvlJc w:val="left"/>
      <w:pPr>
        <w:ind w:left="231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261ED54A">
      <w:start w:val="1"/>
      <w:numFmt w:val="decimal"/>
      <w:lvlText w:val="%4"/>
      <w:lvlJc w:val="left"/>
      <w:pPr>
        <w:ind w:left="303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0380ADE2">
      <w:start w:val="1"/>
      <w:numFmt w:val="lowerLetter"/>
      <w:lvlText w:val="%5"/>
      <w:lvlJc w:val="left"/>
      <w:pPr>
        <w:ind w:left="375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25BE436C">
      <w:start w:val="1"/>
      <w:numFmt w:val="lowerRoman"/>
      <w:lvlText w:val="%6"/>
      <w:lvlJc w:val="left"/>
      <w:pPr>
        <w:ind w:left="447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ECB45CDE">
      <w:start w:val="1"/>
      <w:numFmt w:val="decimal"/>
      <w:lvlText w:val="%7"/>
      <w:lvlJc w:val="left"/>
      <w:pPr>
        <w:ind w:left="519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37540D28">
      <w:start w:val="1"/>
      <w:numFmt w:val="lowerLetter"/>
      <w:lvlText w:val="%8"/>
      <w:lvlJc w:val="left"/>
      <w:pPr>
        <w:ind w:left="591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0B006E16">
      <w:start w:val="1"/>
      <w:numFmt w:val="lowerRoman"/>
      <w:lvlText w:val="%9"/>
      <w:lvlJc w:val="left"/>
      <w:pPr>
        <w:ind w:left="6636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7AE8651C"/>
    <w:multiLevelType w:val="hybridMultilevel"/>
    <w:tmpl w:val="71DECD14"/>
    <w:lvl w:ilvl="0" w:tplc="EF14926C">
      <w:start w:val="1"/>
      <w:numFmt w:val="decimal"/>
      <w:lvlText w:val="(%1)"/>
      <w:lvlJc w:val="left"/>
      <w:pPr>
        <w:ind w:left="1041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5FA63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35E3F5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AB673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05484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9ADE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ECE8D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2A1D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27A7A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50004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0251295">
    <w:abstractNumId w:val="10"/>
  </w:num>
  <w:num w:numId="2" w16cid:durableId="262499231">
    <w:abstractNumId w:val="8"/>
  </w:num>
  <w:num w:numId="3" w16cid:durableId="13306967">
    <w:abstractNumId w:val="7"/>
  </w:num>
  <w:num w:numId="4" w16cid:durableId="532963934">
    <w:abstractNumId w:val="2"/>
  </w:num>
  <w:num w:numId="5" w16cid:durableId="195655143">
    <w:abstractNumId w:val="1"/>
  </w:num>
  <w:num w:numId="6" w16cid:durableId="1789739425">
    <w:abstractNumId w:val="5"/>
  </w:num>
  <w:num w:numId="7" w16cid:durableId="1585146456">
    <w:abstractNumId w:val="4"/>
  </w:num>
  <w:num w:numId="8" w16cid:durableId="1937399896">
    <w:abstractNumId w:val="9"/>
  </w:num>
  <w:num w:numId="9" w16cid:durableId="1291210073">
    <w:abstractNumId w:val="6"/>
  </w:num>
  <w:num w:numId="10" w16cid:durableId="1898012497">
    <w:abstractNumId w:val="0"/>
  </w:num>
  <w:num w:numId="11" w16cid:durableId="618679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D4A"/>
    <w:rsid w:val="000054A5"/>
    <w:rsid w:val="00064D4A"/>
    <w:rsid w:val="001A2C08"/>
    <w:rsid w:val="001B2797"/>
    <w:rsid w:val="001C510A"/>
    <w:rsid w:val="0023513E"/>
    <w:rsid w:val="00426A2F"/>
    <w:rsid w:val="005646CC"/>
    <w:rsid w:val="00806CAC"/>
    <w:rsid w:val="008F0407"/>
    <w:rsid w:val="00967EBD"/>
    <w:rsid w:val="009B0FDD"/>
    <w:rsid w:val="00A62557"/>
    <w:rsid w:val="00B2298A"/>
    <w:rsid w:val="00BC4AE7"/>
    <w:rsid w:val="00BE666B"/>
    <w:rsid w:val="00BF1F0A"/>
    <w:rsid w:val="00C67D5B"/>
    <w:rsid w:val="00DB5D83"/>
    <w:rsid w:val="00E867AE"/>
    <w:rsid w:val="00ED6943"/>
    <w:rsid w:val="00EF5BEE"/>
    <w:rsid w:val="00F367C2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F81E"/>
  <w15:chartTrackingRefBased/>
  <w15:docId w15:val="{14AF200B-F5DB-474F-9F7E-BA8C3405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64D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next w:val="Normal"/>
    <w:link w:val="Ttulo2Car"/>
    <w:uiPriority w:val="9"/>
    <w:unhideWhenUsed/>
    <w:qFormat/>
    <w:rsid w:val="00064D4A"/>
    <w:pPr>
      <w:keepNext/>
      <w:keepLines/>
      <w:spacing w:after="180" w:line="265" w:lineRule="auto"/>
      <w:ind w:left="17" w:hanging="10"/>
      <w:jc w:val="center"/>
      <w:outlineLvl w:val="1"/>
    </w:pPr>
    <w:rPr>
      <w:rFonts w:ascii="Calibri" w:eastAsia="Calibri" w:hAnsi="Calibri" w:cs="Calibri"/>
      <w:b/>
      <w:color w:val="050004"/>
      <w:sz w:val="17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4D4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064D4A"/>
    <w:rPr>
      <w:rFonts w:ascii="Calibri" w:eastAsia="Calibri" w:hAnsi="Calibri" w:cs="Calibri"/>
      <w:b/>
      <w:color w:val="050004"/>
      <w:sz w:val="17"/>
    </w:rPr>
  </w:style>
  <w:style w:type="character" w:styleId="Hipervnculo">
    <w:name w:val="Hyperlink"/>
    <w:basedOn w:val="Fuentedeprrafopredeter"/>
    <w:uiPriority w:val="99"/>
    <w:unhideWhenUsed/>
    <w:rsid w:val="00ED694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6943"/>
    <w:pPr>
      <w:ind w:left="720"/>
      <w:contextualSpacing/>
    </w:pPr>
  </w:style>
  <w:style w:type="character" w:customStyle="1" w:styleId="wixui-rich-texttext">
    <w:name w:val="wixui-rich-text__text"/>
    <w:basedOn w:val="Fuentedeprrafopredeter"/>
    <w:rsid w:val="00ED6943"/>
  </w:style>
  <w:style w:type="character" w:customStyle="1" w:styleId="wixguard">
    <w:name w:val="wixguard"/>
    <w:basedOn w:val="Fuentedeprrafopredeter"/>
    <w:rsid w:val="00ED6943"/>
  </w:style>
  <w:style w:type="character" w:styleId="Mencinsinresolver">
    <w:name w:val="Unresolved Mention"/>
    <w:basedOn w:val="Fuentedeprrafopredeter"/>
    <w:uiPriority w:val="99"/>
    <w:semiHidden/>
    <w:unhideWhenUsed/>
    <w:rsid w:val="00BF1F0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F1F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3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6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68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54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22588">
                              <w:marLeft w:val="0"/>
                              <w:marRight w:val="0"/>
                              <w:marTop w:val="99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92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92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8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ociacionmaramar@hotmail.com" TargetMode="External"/><Relationship Id="rId5" Type="http://schemas.openxmlformats.org/officeDocument/2006/relationships/hyperlink" Target="http://www.asociacionmaramar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447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Carmelo Caldentey Mascareño</dc:creator>
  <cp:keywords/>
  <dc:description/>
  <cp:lastModifiedBy>marta moreno sanchez</cp:lastModifiedBy>
  <cp:revision>19</cp:revision>
  <dcterms:created xsi:type="dcterms:W3CDTF">2023-09-20T09:38:00Z</dcterms:created>
  <dcterms:modified xsi:type="dcterms:W3CDTF">2026-10-01T22:06:00Z</dcterms:modified>
</cp:coreProperties>
</file>